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4DAD8" w14:textId="77777777" w:rsidR="00B54EEF" w:rsidRPr="00B54EEF" w:rsidRDefault="00B54EEF" w:rsidP="00B54EEF">
      <w:pPr>
        <w:pStyle w:val="p1"/>
        <w:jc w:val="center"/>
        <w:rPr>
          <w:sz w:val="27"/>
          <w:szCs w:val="27"/>
        </w:rPr>
      </w:pPr>
      <w:r w:rsidRPr="00B54EEF">
        <w:rPr>
          <w:sz w:val="27"/>
          <w:szCs w:val="27"/>
        </w:rPr>
        <w:t>BISKUP </w:t>
      </w:r>
      <w:r>
        <w:rPr>
          <w:sz w:val="27"/>
          <w:szCs w:val="27"/>
        </w:rPr>
        <w:t xml:space="preserve"> </w:t>
      </w:r>
      <w:r w:rsidRPr="00B54EEF">
        <w:rPr>
          <w:sz w:val="27"/>
          <w:szCs w:val="27"/>
        </w:rPr>
        <w:t>ZAMOJSKO - LUBACZOWSKI</w:t>
      </w:r>
    </w:p>
    <w:p w14:paraId="0FDC849C" w14:textId="77777777" w:rsidR="00B54EEF" w:rsidRPr="00B54EEF" w:rsidRDefault="00B54EEF" w:rsidP="00B54EEF">
      <w:pPr>
        <w:jc w:val="center"/>
        <w:rPr>
          <w:rFonts w:ascii="Cambria" w:hAnsi="Cambria" w:cs="Times New Roman"/>
          <w:sz w:val="18"/>
          <w:szCs w:val="18"/>
          <w:lang w:eastAsia="pl-PL"/>
        </w:rPr>
      </w:pPr>
    </w:p>
    <w:p w14:paraId="19D81CFB" w14:textId="77777777" w:rsidR="00B54EEF" w:rsidRPr="00B54EEF" w:rsidRDefault="00B54EEF" w:rsidP="00B54EEF">
      <w:pPr>
        <w:jc w:val="center"/>
        <w:rPr>
          <w:rFonts w:ascii="Cambria" w:hAnsi="Cambria" w:cs="Times New Roman"/>
          <w:sz w:val="18"/>
          <w:szCs w:val="18"/>
          <w:lang w:eastAsia="pl-PL"/>
        </w:rPr>
      </w:pPr>
    </w:p>
    <w:p w14:paraId="12DC8787" w14:textId="77777777" w:rsidR="00B54EEF" w:rsidRPr="00B54EEF" w:rsidRDefault="00B54EEF" w:rsidP="00B54EEF">
      <w:pPr>
        <w:jc w:val="center"/>
        <w:rPr>
          <w:rFonts w:ascii="Cambria" w:hAnsi="Cambria" w:cs="Times New Roman"/>
          <w:sz w:val="21"/>
          <w:szCs w:val="18"/>
          <w:lang w:eastAsia="pl-PL"/>
        </w:rPr>
      </w:pPr>
      <w:r w:rsidRPr="00B54EEF">
        <w:rPr>
          <w:rFonts w:ascii="Cambria" w:hAnsi="Cambria" w:cs="Times New Roman"/>
          <w:sz w:val="21"/>
          <w:szCs w:val="18"/>
          <w:lang w:eastAsia="pl-PL"/>
        </w:rPr>
        <w:t>ZARZĄDZENIE</w:t>
      </w:r>
    </w:p>
    <w:p w14:paraId="3147FE51" w14:textId="77777777" w:rsidR="00B54EEF" w:rsidRPr="00B54EEF" w:rsidRDefault="00B54EEF" w:rsidP="00B54EEF">
      <w:pPr>
        <w:jc w:val="center"/>
        <w:rPr>
          <w:rFonts w:ascii="Cambria" w:hAnsi="Cambria" w:cs="Times New Roman"/>
          <w:sz w:val="21"/>
          <w:szCs w:val="18"/>
          <w:lang w:eastAsia="pl-PL"/>
        </w:rPr>
      </w:pPr>
      <w:r w:rsidRPr="00B54EEF">
        <w:rPr>
          <w:rFonts w:ascii="Cambria" w:hAnsi="Cambria" w:cs="Times New Roman"/>
          <w:sz w:val="21"/>
          <w:szCs w:val="18"/>
          <w:lang w:eastAsia="pl-PL"/>
        </w:rPr>
        <w:t>W SPRAWIE STAŁEJ FORMACJI KAPŁANÓW</w:t>
      </w:r>
    </w:p>
    <w:p w14:paraId="31F42CB6" w14:textId="77777777" w:rsidR="00B54EEF" w:rsidRDefault="00B54EEF" w:rsidP="00B54EEF">
      <w:pPr>
        <w:pStyle w:val="p1"/>
      </w:pPr>
    </w:p>
    <w:p w14:paraId="0EA2E36C" w14:textId="19FB57EA" w:rsidR="005D38DC" w:rsidRDefault="00B54EEF" w:rsidP="005D38DC">
      <w:pPr>
        <w:pStyle w:val="p2"/>
        <w:rPr>
          <w:sz w:val="20"/>
        </w:rPr>
      </w:pPr>
      <w:r w:rsidRPr="00B54EEF">
        <w:rPr>
          <w:sz w:val="20"/>
        </w:rPr>
        <w:t>Zamość, 26 sierpnia 2017 r.</w:t>
      </w:r>
    </w:p>
    <w:p w14:paraId="5A686FE4" w14:textId="77777777" w:rsidR="005D38DC" w:rsidRPr="00B54EEF" w:rsidRDefault="005D38DC" w:rsidP="005D38DC">
      <w:pPr>
        <w:pStyle w:val="p2"/>
        <w:rPr>
          <w:sz w:val="20"/>
        </w:rPr>
      </w:pPr>
    </w:p>
    <w:p w14:paraId="64D15EE5" w14:textId="77777777" w:rsidR="00B54EEF" w:rsidRPr="00B54EEF" w:rsidRDefault="00B54EEF" w:rsidP="00B54EEF">
      <w:pPr>
        <w:pStyle w:val="p3"/>
        <w:rPr>
          <w:sz w:val="20"/>
        </w:rPr>
      </w:pPr>
      <w:r w:rsidRPr="00B54EEF">
        <w:rPr>
          <w:sz w:val="20"/>
        </w:rPr>
        <w:t>1. Mając na uwadze troskę o stałą form</w:t>
      </w:r>
      <w:r w:rsidR="00346C3F">
        <w:rPr>
          <w:sz w:val="20"/>
        </w:rPr>
        <w:t>ację kapłanów w naszej diecezji i</w:t>
      </w:r>
      <w:r w:rsidRPr="00B54EEF">
        <w:rPr>
          <w:sz w:val="20"/>
        </w:rPr>
        <w:t xml:space="preserve"> wypełniając zalecenia Dekretu o Formacji Kapłańskiej </w:t>
      </w:r>
      <w:proofErr w:type="spellStart"/>
      <w:r w:rsidRPr="00B54EEF">
        <w:rPr>
          <w:i/>
          <w:iCs/>
          <w:sz w:val="20"/>
        </w:rPr>
        <w:t>Optatam</w:t>
      </w:r>
      <w:proofErr w:type="spellEnd"/>
      <w:r w:rsidRPr="00B54EEF">
        <w:rPr>
          <w:i/>
          <w:iCs/>
          <w:sz w:val="20"/>
        </w:rPr>
        <w:t xml:space="preserve"> </w:t>
      </w:r>
      <w:proofErr w:type="spellStart"/>
      <w:r w:rsidRPr="00B54EEF">
        <w:rPr>
          <w:i/>
          <w:iCs/>
          <w:sz w:val="20"/>
        </w:rPr>
        <w:t>Totius</w:t>
      </w:r>
      <w:proofErr w:type="spellEnd"/>
      <w:r w:rsidRPr="00B54EEF">
        <w:rPr>
          <w:i/>
          <w:iCs/>
          <w:sz w:val="20"/>
        </w:rPr>
        <w:t xml:space="preserve"> </w:t>
      </w:r>
      <w:r w:rsidRPr="00B54EEF">
        <w:rPr>
          <w:sz w:val="20"/>
        </w:rPr>
        <w:t xml:space="preserve">Soboru Watykańskiego II, Posynodalnej Adhortacji Apostolskiej </w:t>
      </w:r>
      <w:proofErr w:type="spellStart"/>
      <w:r w:rsidRPr="00B54EEF">
        <w:rPr>
          <w:i/>
          <w:iCs/>
          <w:sz w:val="20"/>
        </w:rPr>
        <w:t>Pastores</w:t>
      </w:r>
      <w:proofErr w:type="spellEnd"/>
      <w:r w:rsidRPr="00B54EEF">
        <w:rPr>
          <w:i/>
          <w:iCs/>
          <w:sz w:val="20"/>
        </w:rPr>
        <w:t xml:space="preserve"> </w:t>
      </w:r>
      <w:proofErr w:type="spellStart"/>
      <w:r w:rsidRPr="00B54EEF">
        <w:rPr>
          <w:i/>
          <w:iCs/>
          <w:sz w:val="20"/>
        </w:rPr>
        <w:t>Dabo</w:t>
      </w:r>
      <w:proofErr w:type="spellEnd"/>
      <w:r w:rsidRPr="00B54EEF">
        <w:rPr>
          <w:i/>
          <w:iCs/>
          <w:sz w:val="20"/>
        </w:rPr>
        <w:t xml:space="preserve"> Vobis </w:t>
      </w:r>
      <w:r w:rsidRPr="00B54EEF">
        <w:rPr>
          <w:sz w:val="20"/>
        </w:rPr>
        <w:t>Jana Pawła II, a także I Synodu Diecezji Zamojsko-Lubaczowskiej</w:t>
      </w:r>
      <w:r w:rsidR="00346C3F">
        <w:rPr>
          <w:sz w:val="20"/>
        </w:rPr>
        <w:t xml:space="preserve"> (cz. II. Dokumenty Synodalne)</w:t>
      </w:r>
      <w:r w:rsidRPr="00B54EEF">
        <w:rPr>
          <w:sz w:val="20"/>
        </w:rPr>
        <w:t>, zarządzam, że od dnia 1 września 2017 r., spotkania formacyjne kapłanów w ciągu rocznego cyklu formacji odbywać się będą według następującego porządku:</w:t>
      </w:r>
      <w:bookmarkStart w:id="0" w:name="_GoBack"/>
      <w:bookmarkEnd w:id="0"/>
    </w:p>
    <w:p w14:paraId="4F325B25" w14:textId="77777777" w:rsidR="00B54EEF" w:rsidRPr="00B54EEF" w:rsidRDefault="00B54EEF" w:rsidP="005A3BA0">
      <w:pPr>
        <w:pStyle w:val="p3"/>
        <w:ind w:left="708"/>
        <w:rPr>
          <w:sz w:val="20"/>
        </w:rPr>
      </w:pPr>
      <w:r w:rsidRPr="00B54EEF">
        <w:rPr>
          <w:rStyle w:val="apple-converted-space"/>
          <w:b/>
          <w:bCs/>
          <w:sz w:val="20"/>
        </w:rPr>
        <w:t> </w:t>
      </w:r>
      <w:r w:rsidRPr="00B54EEF">
        <w:rPr>
          <w:b/>
          <w:bCs/>
          <w:sz w:val="20"/>
        </w:rPr>
        <w:t xml:space="preserve">A. Księża </w:t>
      </w:r>
      <w:proofErr w:type="spellStart"/>
      <w:r w:rsidRPr="00B54EEF">
        <w:rPr>
          <w:b/>
          <w:bCs/>
          <w:sz w:val="20"/>
        </w:rPr>
        <w:t>neoprezbiterzy</w:t>
      </w:r>
      <w:proofErr w:type="spellEnd"/>
    </w:p>
    <w:p w14:paraId="59DF801E" w14:textId="77777777" w:rsidR="00B54EEF" w:rsidRPr="00B54EEF" w:rsidRDefault="00B54EEF" w:rsidP="005A3BA0">
      <w:pPr>
        <w:pStyle w:val="p3"/>
        <w:ind w:left="708"/>
        <w:rPr>
          <w:sz w:val="20"/>
        </w:rPr>
      </w:pPr>
      <w:r w:rsidRPr="00B54EEF">
        <w:rPr>
          <w:sz w:val="20"/>
        </w:rPr>
        <w:t>Obowiązywać ich będą cztery dni skupienia pro</w:t>
      </w:r>
      <w:r w:rsidR="00346C3F">
        <w:rPr>
          <w:sz w:val="20"/>
        </w:rPr>
        <w:t>wadzone przez ojców duchownych S</w:t>
      </w:r>
      <w:r w:rsidRPr="00B54EEF">
        <w:rPr>
          <w:sz w:val="20"/>
        </w:rPr>
        <w:t>eminarium (bąd</w:t>
      </w:r>
      <w:r w:rsidR="00346C3F">
        <w:rPr>
          <w:sz w:val="20"/>
        </w:rPr>
        <w:t>ź osoby wyznaczone przez nich)</w:t>
      </w:r>
      <w:r w:rsidRPr="00B54EEF">
        <w:rPr>
          <w:sz w:val="20"/>
        </w:rPr>
        <w:t>, wielkanocny kurs duszpasterski oraz trzy spotkania formacyjne w rejonach.</w:t>
      </w:r>
      <w:r w:rsidRPr="00B54EEF">
        <w:rPr>
          <w:rStyle w:val="apple-converted-space"/>
          <w:sz w:val="20"/>
        </w:rPr>
        <w:t> </w:t>
      </w:r>
    </w:p>
    <w:p w14:paraId="6E42EB64" w14:textId="77777777" w:rsidR="00B54EEF" w:rsidRPr="00B54EEF" w:rsidRDefault="00B54EEF" w:rsidP="005A3BA0">
      <w:pPr>
        <w:pStyle w:val="p3"/>
        <w:ind w:left="708"/>
        <w:rPr>
          <w:sz w:val="20"/>
        </w:rPr>
      </w:pPr>
      <w:r w:rsidRPr="00B54EEF">
        <w:rPr>
          <w:rStyle w:val="apple-converted-space"/>
          <w:b/>
          <w:bCs/>
          <w:sz w:val="20"/>
        </w:rPr>
        <w:t> </w:t>
      </w:r>
      <w:r w:rsidRPr="00B54EEF">
        <w:rPr>
          <w:b/>
          <w:bCs/>
          <w:sz w:val="20"/>
        </w:rPr>
        <w:t>B. Księża od drugiego do szóstego roku kapłaństwa</w:t>
      </w:r>
    </w:p>
    <w:p w14:paraId="184D5C22" w14:textId="77777777" w:rsidR="00B54EEF" w:rsidRPr="00B54EEF" w:rsidRDefault="00B54EEF" w:rsidP="005A3BA0">
      <w:pPr>
        <w:pStyle w:val="p3"/>
        <w:ind w:left="708"/>
        <w:rPr>
          <w:sz w:val="20"/>
        </w:rPr>
      </w:pPr>
      <w:r w:rsidRPr="00B54EEF">
        <w:rPr>
          <w:sz w:val="20"/>
        </w:rPr>
        <w:t>Obowiązywać ich będzie pięć spotkań formacyjnych w ramach kursu duszpasterskiego, organizowanego przez Wydział Duszpasterstwa Ogólnego, udział w dniu skupienia, wielkanocny kurs duszpasterski oraz trzy spotkania formacyjne w rejonach. Księża ci po odbyciu pięcioletniego kursu mają obowiązek zdać egzamin wikariuszowski prze</w:t>
      </w:r>
      <w:r w:rsidR="00DB088B">
        <w:rPr>
          <w:sz w:val="20"/>
        </w:rPr>
        <w:t>d komisją powołaną przez Biskupa Diecezjalnego.</w:t>
      </w:r>
    </w:p>
    <w:p w14:paraId="6AD4411E" w14:textId="77777777" w:rsidR="00B54EEF" w:rsidRPr="00B54EEF" w:rsidRDefault="00B54EEF" w:rsidP="005A3BA0">
      <w:pPr>
        <w:pStyle w:val="p3"/>
        <w:ind w:left="708"/>
        <w:rPr>
          <w:sz w:val="20"/>
        </w:rPr>
      </w:pPr>
      <w:r w:rsidRPr="00B54EEF">
        <w:rPr>
          <w:rStyle w:val="apple-converted-space"/>
          <w:b/>
          <w:bCs/>
          <w:sz w:val="20"/>
        </w:rPr>
        <w:t> </w:t>
      </w:r>
      <w:r w:rsidRPr="00B54EEF">
        <w:rPr>
          <w:b/>
          <w:bCs/>
          <w:sz w:val="20"/>
        </w:rPr>
        <w:t>C. Księża od siódmego do jedenastego roku kapłaństwa</w:t>
      </w:r>
    </w:p>
    <w:p w14:paraId="6BD301A6" w14:textId="77777777" w:rsidR="00B54EEF" w:rsidRPr="00B54EEF" w:rsidRDefault="00B54EEF" w:rsidP="005A3BA0">
      <w:pPr>
        <w:pStyle w:val="p3"/>
        <w:ind w:left="708"/>
        <w:rPr>
          <w:sz w:val="20"/>
        </w:rPr>
      </w:pPr>
      <w:r w:rsidRPr="00B54EEF">
        <w:rPr>
          <w:sz w:val="20"/>
        </w:rPr>
        <w:t>Obowiązywać ich będą trzy spotkania formacyjne w ramach kursu duszpasterskiego, organizowanego przez Wydział Duszpasterstwa Ogólnego, udział w dniu skupienia, wielkanocny kurs duszpasterski oraz trzy spotkania formacyjne w rejonach. Księża ci po odbyciu pięcioletniego kursu mają obowiązek zdać egzamin proboszczowski przed komisją powołaną przez Biskupa</w:t>
      </w:r>
      <w:r w:rsidR="00DB088B">
        <w:rPr>
          <w:sz w:val="20"/>
        </w:rPr>
        <w:t xml:space="preserve"> Diecezjalnego</w:t>
      </w:r>
      <w:r w:rsidRPr="00B54EEF">
        <w:rPr>
          <w:sz w:val="20"/>
        </w:rPr>
        <w:t>.</w:t>
      </w:r>
      <w:r w:rsidRPr="00B54EEF">
        <w:rPr>
          <w:rStyle w:val="apple-converted-space"/>
          <w:sz w:val="20"/>
        </w:rPr>
        <w:t> </w:t>
      </w:r>
    </w:p>
    <w:p w14:paraId="18F330EC" w14:textId="77777777" w:rsidR="00B54EEF" w:rsidRPr="00B54EEF" w:rsidRDefault="00B54EEF" w:rsidP="005A3BA0">
      <w:pPr>
        <w:pStyle w:val="p3"/>
        <w:ind w:left="708"/>
        <w:rPr>
          <w:sz w:val="20"/>
        </w:rPr>
      </w:pPr>
      <w:r w:rsidRPr="00B54EEF">
        <w:rPr>
          <w:b/>
          <w:bCs/>
          <w:sz w:val="20"/>
        </w:rPr>
        <w:t>D. Księża od dwunastego roku kapłaństwa do probostwa</w:t>
      </w:r>
    </w:p>
    <w:p w14:paraId="44A88BB3" w14:textId="77777777" w:rsidR="00B54EEF" w:rsidRPr="00B54EEF" w:rsidRDefault="00B54EEF" w:rsidP="005A3BA0">
      <w:pPr>
        <w:pStyle w:val="p3"/>
        <w:ind w:left="708"/>
        <w:rPr>
          <w:sz w:val="20"/>
        </w:rPr>
      </w:pPr>
      <w:r w:rsidRPr="00B54EEF">
        <w:rPr>
          <w:sz w:val="20"/>
        </w:rPr>
        <w:t xml:space="preserve">Obowiązywać ich będzie udział w dniu skupienia, wielkanocny kurs duszpasterski oraz trzy spotkania formacyjne w rejonach. </w:t>
      </w:r>
      <w:r w:rsidRPr="00B54EEF">
        <w:rPr>
          <w:rStyle w:val="apple-converted-space"/>
          <w:sz w:val="20"/>
        </w:rPr>
        <w:t> </w:t>
      </w:r>
    </w:p>
    <w:p w14:paraId="11043430" w14:textId="77777777" w:rsidR="00B54EEF" w:rsidRPr="00B54EEF" w:rsidRDefault="00B54EEF" w:rsidP="005A3BA0">
      <w:pPr>
        <w:pStyle w:val="p3"/>
        <w:ind w:left="708"/>
        <w:rPr>
          <w:sz w:val="20"/>
        </w:rPr>
      </w:pPr>
      <w:r w:rsidRPr="00B54EEF">
        <w:rPr>
          <w:b/>
          <w:bCs/>
          <w:sz w:val="20"/>
        </w:rPr>
        <w:t>E. Księża proboszczowie</w:t>
      </w:r>
      <w:r w:rsidRPr="00B54EEF">
        <w:rPr>
          <w:rStyle w:val="apple-converted-space"/>
          <w:b/>
          <w:bCs/>
          <w:sz w:val="20"/>
        </w:rPr>
        <w:t> </w:t>
      </w:r>
    </w:p>
    <w:p w14:paraId="6952C6F7" w14:textId="77777777" w:rsidR="00B54EEF" w:rsidRDefault="00B54EEF" w:rsidP="005A3BA0">
      <w:pPr>
        <w:pStyle w:val="p3"/>
        <w:ind w:left="708"/>
        <w:rPr>
          <w:rStyle w:val="apple-converted-space"/>
          <w:sz w:val="20"/>
        </w:rPr>
      </w:pPr>
      <w:r w:rsidRPr="00B54EEF">
        <w:rPr>
          <w:sz w:val="20"/>
        </w:rPr>
        <w:t xml:space="preserve">Obowiązywać ich będzie udział w dniu skupienia, wielkanocny kurs duszpasterski oraz trzy spotkania formacyjne w rejonach. </w:t>
      </w:r>
      <w:r w:rsidRPr="00B54EEF">
        <w:rPr>
          <w:rStyle w:val="apple-converted-space"/>
          <w:sz w:val="20"/>
        </w:rPr>
        <w:t> </w:t>
      </w:r>
    </w:p>
    <w:p w14:paraId="27A7CE0B" w14:textId="77777777" w:rsidR="00B54EEF" w:rsidRPr="00B54EEF" w:rsidRDefault="00B54EEF" w:rsidP="00B54EEF">
      <w:pPr>
        <w:pStyle w:val="p3"/>
        <w:rPr>
          <w:sz w:val="20"/>
        </w:rPr>
      </w:pPr>
      <w:r w:rsidRPr="00B54EEF">
        <w:rPr>
          <w:sz w:val="20"/>
        </w:rPr>
        <w:t>2. Ustanawiam ponadto, że za stałą formację kapłanów będzie odpowiedzialny Wydział Duszpasterstw</w:t>
      </w:r>
      <w:r w:rsidR="00520B55">
        <w:rPr>
          <w:sz w:val="20"/>
        </w:rPr>
        <w:t>a Ogólnego i Diecezjalny Ojciec</w:t>
      </w:r>
      <w:r w:rsidR="00DB088B">
        <w:rPr>
          <w:sz w:val="20"/>
        </w:rPr>
        <w:t xml:space="preserve"> Duchowny (s</w:t>
      </w:r>
      <w:r w:rsidR="00346C3F">
        <w:rPr>
          <w:sz w:val="20"/>
        </w:rPr>
        <w:t>prawy rekole</w:t>
      </w:r>
      <w:r w:rsidR="00DB088B">
        <w:rPr>
          <w:sz w:val="20"/>
        </w:rPr>
        <w:t>kcji kapłańskich prowadzi Biskup Pomocniczy</w:t>
      </w:r>
      <w:r w:rsidR="00346C3F">
        <w:rPr>
          <w:sz w:val="20"/>
        </w:rPr>
        <w:t>).</w:t>
      </w:r>
    </w:p>
    <w:p w14:paraId="6B984D71" w14:textId="77777777" w:rsidR="00B54EEF" w:rsidRPr="00B54EEF" w:rsidRDefault="00B54EEF" w:rsidP="00B54EEF">
      <w:pPr>
        <w:pStyle w:val="p3"/>
        <w:rPr>
          <w:sz w:val="20"/>
        </w:rPr>
      </w:pPr>
      <w:r w:rsidRPr="00B54EEF">
        <w:rPr>
          <w:sz w:val="20"/>
        </w:rPr>
        <w:t>3. Przypominam również o obowiązku odbycia 3-dniowych rekolekcji zamkniętych w ciągu roku, w taki sposób, aby co najmniej raz na 3 lata uczestniczyć w nich na terenie naszej diecezji. Proszę również o dostarczenie stosownego zaświa</w:t>
      </w:r>
      <w:r w:rsidR="00DB088B">
        <w:rPr>
          <w:sz w:val="20"/>
        </w:rPr>
        <w:t>dczenia o odbyciu rekolekcji do</w:t>
      </w:r>
      <w:r w:rsidR="00346C3F">
        <w:rPr>
          <w:sz w:val="20"/>
        </w:rPr>
        <w:t xml:space="preserve"> Biskupa Pomocniczego </w:t>
      </w:r>
      <w:r w:rsidRPr="00B54EEF">
        <w:rPr>
          <w:sz w:val="20"/>
        </w:rPr>
        <w:t>do końca danego roku kalendarzowego.</w:t>
      </w:r>
      <w:r w:rsidRPr="00B54EEF">
        <w:rPr>
          <w:rStyle w:val="apple-converted-space"/>
          <w:sz w:val="20"/>
        </w:rPr>
        <w:t> </w:t>
      </w:r>
    </w:p>
    <w:p w14:paraId="4CDFD2E6" w14:textId="77777777" w:rsidR="00B54EEF" w:rsidRPr="00B54EEF" w:rsidRDefault="00B54EEF" w:rsidP="00B54EEF">
      <w:pPr>
        <w:pStyle w:val="p3"/>
        <w:rPr>
          <w:sz w:val="20"/>
        </w:rPr>
      </w:pPr>
      <w:r w:rsidRPr="00B54EEF">
        <w:rPr>
          <w:sz w:val="20"/>
        </w:rPr>
        <w:t>4. W razie niemożliwości uczestniczenia w poszczególnych spotkaniach formacyjnych</w:t>
      </w:r>
      <w:r>
        <w:rPr>
          <w:rStyle w:val="apple-converted-space"/>
          <w:sz w:val="20"/>
        </w:rPr>
        <w:t> </w:t>
      </w:r>
      <w:r w:rsidRPr="00B54EEF">
        <w:rPr>
          <w:sz w:val="20"/>
        </w:rPr>
        <w:t>należy</w:t>
      </w:r>
      <w:r w:rsidR="00DB088B">
        <w:rPr>
          <w:sz w:val="20"/>
        </w:rPr>
        <w:t xml:space="preserve"> to osobiście zgłosić</w:t>
      </w:r>
      <w:r w:rsidR="00346C3F">
        <w:rPr>
          <w:sz w:val="20"/>
        </w:rPr>
        <w:t xml:space="preserve"> Biskupowi </w:t>
      </w:r>
      <w:r w:rsidR="00DB088B">
        <w:rPr>
          <w:sz w:val="20"/>
        </w:rPr>
        <w:t xml:space="preserve">Diecezjalnemu </w:t>
      </w:r>
      <w:r w:rsidR="00346C3F">
        <w:rPr>
          <w:sz w:val="20"/>
        </w:rPr>
        <w:t>i umotywować powód nieobecności.</w:t>
      </w:r>
      <w:r w:rsidRPr="00B54EEF">
        <w:rPr>
          <w:rStyle w:val="apple-converted-space"/>
          <w:sz w:val="20"/>
        </w:rPr>
        <w:t> </w:t>
      </w:r>
    </w:p>
    <w:p w14:paraId="41AA9C4B" w14:textId="77777777" w:rsidR="005A3BA0" w:rsidRDefault="00B54EEF" w:rsidP="005A3BA0">
      <w:pPr>
        <w:pStyle w:val="p3"/>
        <w:rPr>
          <w:noProof/>
          <w:sz w:val="21"/>
          <w:szCs w:val="18"/>
        </w:rPr>
      </w:pPr>
      <w:r w:rsidRPr="00B54EEF">
        <w:rPr>
          <w:sz w:val="20"/>
        </w:rPr>
        <w:t xml:space="preserve">Wszystkich odpowiedzialnych za dzieło </w:t>
      </w:r>
      <w:r w:rsidR="00346C3F">
        <w:rPr>
          <w:sz w:val="20"/>
        </w:rPr>
        <w:t>stałej formacji</w:t>
      </w:r>
      <w:r w:rsidRPr="00B54EEF">
        <w:rPr>
          <w:sz w:val="20"/>
        </w:rPr>
        <w:t xml:space="preserve"> duchowieństwa Diecezji Zamojsko-Lubaczowskiej, jak również całe prezbiterium zawierzam Patronce Diecezji - Matce Odkupiciela, prosząc, aby wypraszała wszelkie potrzebne łaski potrzebne w ofiarnej posłudze miłości na drodze kapłańskiego powołania.</w:t>
      </w:r>
      <w:r w:rsidR="005A3BA0" w:rsidRPr="005A3BA0">
        <w:rPr>
          <w:noProof/>
          <w:sz w:val="21"/>
          <w:szCs w:val="18"/>
        </w:rPr>
        <w:t xml:space="preserve"> </w:t>
      </w:r>
    </w:p>
    <w:p w14:paraId="493AC1D0" w14:textId="77777777" w:rsidR="0011238C" w:rsidRPr="005A3BA0" w:rsidRDefault="005A3BA0" w:rsidP="005A3BA0">
      <w:pPr>
        <w:pStyle w:val="p3"/>
        <w:rPr>
          <w:sz w:val="20"/>
        </w:rPr>
      </w:pPr>
      <w:r>
        <w:rPr>
          <w:sz w:val="20"/>
        </w:rPr>
        <w:t xml:space="preserve">                                                     </w:t>
      </w:r>
      <w:r>
        <w:rPr>
          <w:noProof/>
          <w:sz w:val="21"/>
          <w:szCs w:val="18"/>
        </w:rPr>
        <w:drawing>
          <wp:inline distT="0" distB="0" distL="0" distR="0" wp14:anchorId="3F20CFF0" wp14:editId="68D5F4BD">
            <wp:extent cx="3351173" cy="1322070"/>
            <wp:effectExtent l="0" t="0" r="0" b="0"/>
            <wp:docPr id="2" name="Obraz 2" descr="/Volumes/mac2/Dropbox/WDO/formacja kapłańska 2017/Links/bisk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c2/Dropbox/WDO/formacja kapłańska 2017/Links/biskup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67"/>
                    <a:stretch/>
                  </pic:blipFill>
                  <pic:spPr bwMode="auto">
                    <a:xfrm>
                      <a:off x="0" y="0"/>
                      <a:ext cx="3355219" cy="13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238C" w:rsidRPr="005A3BA0" w:rsidSect="005A3BA0">
      <w:headerReference w:type="default" r:id="rId7"/>
      <w:footerReference w:type="default" r:id="rId8"/>
      <w:pgSz w:w="11900" w:h="16840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EC4EE" w14:textId="77777777" w:rsidR="00DE03CB" w:rsidRDefault="00DE03CB" w:rsidP="00346C3F">
      <w:r>
        <w:separator/>
      </w:r>
    </w:p>
  </w:endnote>
  <w:endnote w:type="continuationSeparator" w:id="0">
    <w:p w14:paraId="49EA6BD0" w14:textId="77777777" w:rsidR="00DE03CB" w:rsidRDefault="00DE03CB" w:rsidP="003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0435D" w14:textId="77777777" w:rsidR="00FB2271" w:rsidRDefault="00FB227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D0885" w14:textId="77777777" w:rsidR="00DE03CB" w:rsidRDefault="00DE03CB" w:rsidP="00346C3F">
      <w:r>
        <w:separator/>
      </w:r>
    </w:p>
  </w:footnote>
  <w:footnote w:type="continuationSeparator" w:id="0">
    <w:p w14:paraId="59642F13" w14:textId="77777777" w:rsidR="00DE03CB" w:rsidRDefault="00DE03CB" w:rsidP="00346C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3862B" w14:textId="77777777" w:rsidR="00FB2271" w:rsidRDefault="00FB22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EEF"/>
    <w:rsid w:val="00053940"/>
    <w:rsid w:val="00207C14"/>
    <w:rsid w:val="00346C3F"/>
    <w:rsid w:val="003C06EA"/>
    <w:rsid w:val="004665E3"/>
    <w:rsid w:val="00520B55"/>
    <w:rsid w:val="005A3BA0"/>
    <w:rsid w:val="005D38DC"/>
    <w:rsid w:val="0083590F"/>
    <w:rsid w:val="00875FBB"/>
    <w:rsid w:val="00B23F96"/>
    <w:rsid w:val="00B54EEF"/>
    <w:rsid w:val="00DB088B"/>
    <w:rsid w:val="00DE03CB"/>
    <w:rsid w:val="00E62866"/>
    <w:rsid w:val="00E7197D"/>
    <w:rsid w:val="00F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961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62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54EEF"/>
    <w:pPr>
      <w:spacing w:after="128"/>
      <w:jc w:val="both"/>
    </w:pPr>
    <w:rPr>
      <w:rFonts w:ascii="Cambria" w:hAnsi="Cambria" w:cs="Times New Roman"/>
      <w:sz w:val="14"/>
      <w:szCs w:val="14"/>
      <w:lang w:eastAsia="pl-PL"/>
    </w:rPr>
  </w:style>
  <w:style w:type="paragraph" w:customStyle="1" w:styleId="p2">
    <w:name w:val="p2"/>
    <w:basedOn w:val="Normalny"/>
    <w:rsid w:val="00B54EEF"/>
    <w:pPr>
      <w:spacing w:after="128"/>
      <w:jc w:val="right"/>
    </w:pPr>
    <w:rPr>
      <w:rFonts w:ascii="Cambria" w:hAnsi="Cambria" w:cs="Times New Roman"/>
      <w:sz w:val="14"/>
      <w:szCs w:val="14"/>
      <w:lang w:eastAsia="pl-PL"/>
    </w:rPr>
  </w:style>
  <w:style w:type="paragraph" w:customStyle="1" w:styleId="p3">
    <w:name w:val="p3"/>
    <w:basedOn w:val="Normalny"/>
    <w:rsid w:val="00B54EEF"/>
    <w:pPr>
      <w:spacing w:after="128"/>
      <w:jc w:val="both"/>
    </w:pPr>
    <w:rPr>
      <w:rFonts w:ascii="Cambria" w:hAnsi="Cambria" w:cs="Times New Roman"/>
      <w:sz w:val="14"/>
      <w:szCs w:val="14"/>
      <w:lang w:eastAsia="pl-PL"/>
    </w:rPr>
  </w:style>
  <w:style w:type="character" w:customStyle="1" w:styleId="apple-tab-span">
    <w:name w:val="apple-tab-span"/>
    <w:basedOn w:val="Domylnaczcionkaakapitu"/>
    <w:rsid w:val="00B54EEF"/>
  </w:style>
  <w:style w:type="character" w:customStyle="1" w:styleId="apple-converted-space">
    <w:name w:val="apple-converted-space"/>
    <w:basedOn w:val="Domylnaczcionkaakapitu"/>
    <w:rsid w:val="00B54E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6C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6C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6C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2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271"/>
  </w:style>
  <w:style w:type="paragraph" w:styleId="Stopka">
    <w:name w:val="footer"/>
    <w:basedOn w:val="Normalny"/>
    <w:link w:val="StopkaZnak"/>
    <w:uiPriority w:val="99"/>
    <w:unhideWhenUsed/>
    <w:rsid w:val="00FB22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Spyra</dc:creator>
  <cp:lastModifiedBy>Piotr Spyra</cp:lastModifiedBy>
  <cp:revision>3</cp:revision>
  <dcterms:created xsi:type="dcterms:W3CDTF">2017-08-22T20:58:00Z</dcterms:created>
  <dcterms:modified xsi:type="dcterms:W3CDTF">2017-08-22T20:58:00Z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1810188200</vt:i4>
  </property>
</Properties>
</file>